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152" w:rsidRDefault="00AC4152" w:rsidP="00AC4152">
      <w:pPr>
        <w:widowControl w:val="0"/>
        <w:spacing w:after="0"/>
        <w:ind w:left="278" w:hanging="278"/>
        <w:rPr>
          <w:rFonts w:ascii="Tahoma" w:hAnsi="Tahoma" w:cs="Tahoma"/>
          <w:b/>
          <w:bCs/>
          <w:sz w:val="12"/>
          <w:szCs w:val="12"/>
          <w14:ligatures w14:val="none"/>
        </w:rPr>
      </w:pPr>
      <w:bookmarkStart w:id="0" w:name="_GoBack"/>
      <w:bookmarkEnd w:id="0"/>
    </w:p>
    <w:p w:rsidR="00AC4152" w:rsidRDefault="00AC4152" w:rsidP="00AC4152">
      <w:pPr>
        <w:widowControl w:val="0"/>
        <w:spacing w:after="0"/>
        <w:ind w:left="278" w:hanging="278"/>
        <w:rPr>
          <w:rFonts w:ascii="Tahoma" w:hAnsi="Tahoma" w:cs="Tahoma"/>
          <w:b/>
          <w:bCs/>
          <w:sz w:val="12"/>
          <w:szCs w:val="12"/>
          <w14:ligatures w14:val="none"/>
        </w:rPr>
      </w:pPr>
    </w:p>
    <w:p w:rsidR="00AC4152" w:rsidRDefault="00AC4152" w:rsidP="00AC4152">
      <w:pPr>
        <w:widowControl w:val="0"/>
        <w:spacing w:after="0"/>
        <w:ind w:left="278" w:hanging="278"/>
        <w:rPr>
          <w:rFonts w:ascii="Tahoma" w:hAnsi="Tahoma" w:cs="Tahoma"/>
          <w:b/>
          <w:bCs/>
          <w:sz w:val="12"/>
          <w:szCs w:val="12"/>
          <w14:ligatures w14:val="none"/>
        </w:rPr>
      </w:pPr>
    </w:p>
    <w:p w:rsidR="00AC4152" w:rsidRDefault="00AC4152" w:rsidP="00AC4152">
      <w:pPr>
        <w:widowControl w:val="0"/>
        <w:spacing w:after="0"/>
        <w:ind w:left="278" w:hanging="278"/>
        <w:rPr>
          <w:rFonts w:ascii="Tahoma" w:hAnsi="Tahoma" w:cs="Tahoma"/>
          <w:b/>
          <w:bCs/>
          <w:sz w:val="12"/>
          <w:szCs w:val="12"/>
          <w14:ligatures w14:val="none"/>
        </w:rPr>
      </w:pPr>
    </w:p>
    <w:p w:rsidR="00AC4152" w:rsidRDefault="00AC4152" w:rsidP="00AC4152">
      <w:pPr>
        <w:widowControl w:val="0"/>
        <w:spacing w:after="0"/>
        <w:ind w:left="278" w:hanging="278"/>
        <w:rPr>
          <w:rFonts w:ascii="Tahoma" w:hAnsi="Tahoma" w:cs="Tahoma"/>
          <w:b/>
          <w:bCs/>
          <w:sz w:val="12"/>
          <w:szCs w:val="12"/>
          <w14:ligatures w14:val="none"/>
        </w:rPr>
      </w:pPr>
    </w:p>
    <w:p w:rsidR="00AC4152" w:rsidRPr="00AC4152" w:rsidRDefault="00AC4152" w:rsidP="00AC4152">
      <w:pPr>
        <w:widowControl w:val="0"/>
        <w:spacing w:after="0"/>
        <w:ind w:left="278" w:hanging="278"/>
        <w:jc w:val="center"/>
        <w:rPr>
          <w:rFonts w:ascii="Tahoma" w:hAnsi="Tahoma" w:cs="Tahoma"/>
          <w:b/>
          <w:bCs/>
          <w:sz w:val="28"/>
          <w:szCs w:val="28"/>
          <w14:ligatures w14:val="none"/>
        </w:rPr>
      </w:pPr>
      <w:r w:rsidRPr="00AC4152">
        <w:rPr>
          <w:rFonts w:ascii="Tahoma" w:hAnsi="Tahoma" w:cs="Tahoma"/>
          <w:b/>
          <w:bCs/>
          <w:sz w:val="28"/>
          <w:szCs w:val="28"/>
          <w14:ligatures w14:val="none"/>
        </w:rPr>
        <w:t>HOT/EXTREME WEATHER POLICIES</w:t>
      </w:r>
    </w:p>
    <w:p w:rsidR="00AC4152" w:rsidRDefault="00AC4152" w:rsidP="00AC4152">
      <w:pPr>
        <w:widowControl w:val="0"/>
        <w:spacing w:after="0"/>
        <w:ind w:left="278" w:hanging="278"/>
        <w:jc w:val="center"/>
        <w:rPr>
          <w:rFonts w:ascii="Tahoma" w:hAnsi="Tahoma" w:cs="Tahoma"/>
          <w:b/>
          <w:bCs/>
          <w:sz w:val="12"/>
          <w:szCs w:val="12"/>
          <w14:ligatures w14:val="none"/>
        </w:rPr>
      </w:pPr>
    </w:p>
    <w:p w:rsidR="00AC4152" w:rsidRDefault="00AC4152" w:rsidP="00AC4152">
      <w:pPr>
        <w:widowControl w:val="0"/>
        <w:spacing w:after="0"/>
        <w:ind w:left="278" w:hanging="278"/>
        <w:rPr>
          <w:rFonts w:ascii="Tahoma" w:hAnsi="Tahoma" w:cs="Tahoma"/>
          <w:b/>
          <w:bCs/>
          <w:sz w:val="12"/>
          <w:szCs w:val="12"/>
          <w14:ligatures w14:val="none"/>
        </w:rPr>
      </w:pPr>
    </w:p>
    <w:p w:rsidR="00AC4152" w:rsidRDefault="00AC4152" w:rsidP="00AC4152">
      <w:pPr>
        <w:widowControl w:val="0"/>
        <w:spacing w:after="0"/>
        <w:ind w:left="278" w:hanging="278"/>
        <w:rPr>
          <w:rFonts w:ascii="Tahoma" w:hAnsi="Tahoma" w:cs="Tahoma"/>
          <w:b/>
          <w:bCs/>
          <w:sz w:val="12"/>
          <w:szCs w:val="12"/>
          <w14:ligatures w14:val="none"/>
        </w:rPr>
      </w:pPr>
    </w:p>
    <w:p w:rsidR="00AC4152" w:rsidRPr="00AC4152" w:rsidRDefault="00AC4152" w:rsidP="00AC4152">
      <w:pPr>
        <w:widowControl w:val="0"/>
        <w:spacing w:after="0"/>
        <w:ind w:left="278" w:hanging="278"/>
        <w:rPr>
          <w:rFonts w:ascii="Tahoma" w:hAnsi="Tahoma" w:cs="Tahoma"/>
          <w:b/>
          <w:bCs/>
          <w14:ligatures w14:val="none"/>
        </w:rPr>
      </w:pPr>
      <w:r w:rsidRPr="00AC4152">
        <w:rPr>
          <w:rFonts w:ascii="Tahoma" w:hAnsi="Tahoma" w:cs="Tahoma"/>
          <w:b/>
          <w:bCs/>
          <w14:ligatures w14:val="none"/>
        </w:rPr>
        <w:tab/>
        <w:t>HOT WEATHER POLICY</w:t>
      </w:r>
    </w:p>
    <w:p w:rsidR="00AC4152" w:rsidRPr="00AC4152" w:rsidRDefault="00AC4152" w:rsidP="00AC4152">
      <w:pPr>
        <w:widowControl w:val="0"/>
        <w:spacing w:after="0"/>
        <w:ind w:left="278" w:hanging="278"/>
        <w:rPr>
          <w:rFonts w:ascii="Tahoma" w:hAnsi="Tahoma" w:cs="Tahoma"/>
          <w14:ligatures w14:val="none"/>
        </w:rPr>
      </w:pPr>
      <w:r w:rsidRPr="00AC4152">
        <w:rPr>
          <w:rFonts w:ascii="Tahoma" w:hAnsi="Tahoma" w:cs="Tahoma"/>
          <w14:ligatures w14:val="none"/>
        </w:rPr>
        <w:t> </w:t>
      </w:r>
      <w:r w:rsidRPr="00AC4152">
        <w:rPr>
          <w:rFonts w:ascii="Tahoma" w:hAnsi="Tahoma" w:cs="Tahoma"/>
          <w14:ligatures w14:val="none"/>
        </w:rPr>
        <w:tab/>
        <w:t>Mon/Tues/Fri Nights: When the temperature at 5.00pm is 36° or over, all matches are to be abandoned.   The temperature is to be taken as announced on MIX 102.3.  When the temperature at 5.00pm is 34° or over, all notified forfeit fines are to be waived.  In finals, matches cannot be abandoned, but should the temperature at 5.00pm be 36° or over, all matches will be moved back by 30 minutes.</w:t>
      </w:r>
    </w:p>
    <w:p w:rsidR="00AC4152" w:rsidRPr="00AC4152" w:rsidRDefault="00AC4152" w:rsidP="00AC4152">
      <w:pPr>
        <w:widowControl w:val="0"/>
        <w:spacing w:after="0"/>
        <w:ind w:left="278" w:hanging="278"/>
        <w:rPr>
          <w:rFonts w:ascii="Tahoma" w:hAnsi="Tahoma" w:cs="Tahoma"/>
          <w14:ligatures w14:val="none"/>
        </w:rPr>
      </w:pPr>
      <w:r w:rsidRPr="00AC4152">
        <w:rPr>
          <w:rFonts w:ascii="Tahoma" w:hAnsi="Tahoma" w:cs="Tahoma"/>
          <w14:ligatures w14:val="none"/>
        </w:rPr>
        <w:t> </w:t>
      </w:r>
    </w:p>
    <w:p w:rsidR="00AC4152" w:rsidRPr="00AC4152" w:rsidRDefault="00AC4152" w:rsidP="00AC4152">
      <w:pPr>
        <w:widowControl w:val="0"/>
        <w:spacing w:after="0"/>
        <w:ind w:left="278" w:hanging="278"/>
        <w:rPr>
          <w:rFonts w:ascii="Tahoma" w:hAnsi="Tahoma" w:cs="Tahoma"/>
          <w:b/>
          <w:bCs/>
          <w14:ligatures w14:val="none"/>
        </w:rPr>
      </w:pPr>
      <w:r w:rsidRPr="00AC4152">
        <w:rPr>
          <w:rFonts w:ascii="Tahoma" w:hAnsi="Tahoma" w:cs="Tahoma"/>
          <w:b/>
          <w:bCs/>
          <w14:ligatures w14:val="none"/>
        </w:rPr>
        <w:tab/>
        <w:t>EXTREME WEATHER POLICY</w:t>
      </w:r>
    </w:p>
    <w:p w:rsidR="00AC4152" w:rsidRPr="00AC4152" w:rsidRDefault="00AC4152" w:rsidP="00AC4152">
      <w:pPr>
        <w:widowControl w:val="0"/>
        <w:spacing w:after="0"/>
        <w:ind w:left="278" w:hanging="278"/>
        <w:rPr>
          <w:rFonts w:ascii="Tahoma" w:hAnsi="Tahoma" w:cs="Tahoma"/>
          <w14:ligatures w14:val="none"/>
        </w:rPr>
      </w:pPr>
      <w:r w:rsidRPr="00AC4152">
        <w:rPr>
          <w:rFonts w:ascii="Tahoma" w:hAnsi="Tahoma" w:cs="Tahoma"/>
          <w14:ligatures w14:val="none"/>
        </w:rPr>
        <w:t> </w:t>
      </w:r>
      <w:r w:rsidRPr="00AC4152">
        <w:rPr>
          <w:rFonts w:ascii="Tahoma" w:hAnsi="Tahoma" w:cs="Tahoma"/>
          <w14:ligatures w14:val="none"/>
        </w:rPr>
        <w:tab/>
        <w:t>The Court Administrator in consultation with a Senior Official can hold time for up to 10 minutes under extreme weather conditions.   After that time the situation will be re-</w:t>
      </w:r>
      <w:proofErr w:type="gramStart"/>
      <w:r w:rsidRPr="00AC4152">
        <w:rPr>
          <w:rFonts w:ascii="Tahoma" w:hAnsi="Tahoma" w:cs="Tahoma"/>
          <w14:ligatures w14:val="none"/>
        </w:rPr>
        <w:t>assessed</w:t>
      </w:r>
      <w:proofErr w:type="gramEnd"/>
      <w:r w:rsidRPr="00AC4152">
        <w:rPr>
          <w:rFonts w:ascii="Tahoma" w:hAnsi="Tahoma" w:cs="Tahoma"/>
          <w14:ligatures w14:val="none"/>
        </w:rPr>
        <w:t xml:space="preserve"> and matches abandoned if conditions have not improved.</w:t>
      </w:r>
    </w:p>
    <w:p w:rsidR="00AC4152" w:rsidRPr="00AC4152" w:rsidRDefault="00AC4152" w:rsidP="00AC4152">
      <w:pPr>
        <w:widowControl w:val="0"/>
        <w:spacing w:after="0"/>
        <w:ind w:left="278" w:hanging="278"/>
        <w:rPr>
          <w:rFonts w:ascii="Tahoma" w:hAnsi="Tahoma" w:cs="Tahoma"/>
          <w14:ligatures w14:val="none"/>
        </w:rPr>
      </w:pPr>
      <w:r w:rsidRPr="00AC4152">
        <w:rPr>
          <w:rFonts w:ascii="Tahoma" w:hAnsi="Tahoma" w:cs="Tahoma"/>
          <w14:ligatures w14:val="none"/>
        </w:rPr>
        <w:t> </w:t>
      </w:r>
      <w:r w:rsidRPr="00AC4152">
        <w:rPr>
          <w:rFonts w:ascii="Tahoma" w:hAnsi="Tahoma" w:cs="Tahoma"/>
          <w14:ligatures w14:val="none"/>
        </w:rPr>
        <w:tab/>
        <w:t>Senior Officials defined as – President, Senior Vice President, Vice President, and Chairperson of Competitions Committee.</w:t>
      </w:r>
    </w:p>
    <w:p w:rsidR="00AC4152" w:rsidRPr="00AC4152" w:rsidRDefault="00AC4152" w:rsidP="00AC4152">
      <w:pPr>
        <w:widowControl w:val="0"/>
        <w:spacing w:after="0"/>
        <w:ind w:left="278" w:hanging="278"/>
        <w:rPr>
          <w:rFonts w:ascii="Tahoma" w:hAnsi="Tahoma" w:cs="Tahoma"/>
          <w14:ligatures w14:val="none"/>
        </w:rPr>
      </w:pPr>
      <w:r w:rsidRPr="00AC4152">
        <w:rPr>
          <w:rFonts w:ascii="Tahoma" w:hAnsi="Tahoma" w:cs="Tahoma"/>
          <w14:ligatures w14:val="none"/>
        </w:rPr>
        <w:tab/>
        <w:t>Implementation:</w:t>
      </w:r>
    </w:p>
    <w:p w:rsidR="00AC4152" w:rsidRPr="00AC4152" w:rsidRDefault="00AC4152" w:rsidP="00AC4152">
      <w:pPr>
        <w:widowControl w:val="0"/>
        <w:spacing w:after="0"/>
        <w:ind w:left="563" w:hanging="285"/>
        <w:rPr>
          <w:rFonts w:ascii="Tahoma" w:hAnsi="Tahoma" w:cs="Tahoma"/>
          <w14:ligatures w14:val="none"/>
        </w:rPr>
      </w:pPr>
      <w:r w:rsidRPr="00AC4152">
        <w:rPr>
          <w:rFonts w:ascii="Tahoma" w:hAnsi="Tahoma" w:cs="Tahoma"/>
          <w14:ligatures w14:val="none"/>
        </w:rPr>
        <w:t>1.</w:t>
      </w:r>
      <w:r w:rsidRPr="00AC4152">
        <w:rPr>
          <w:rFonts w:ascii="Tahoma" w:hAnsi="Tahoma" w:cs="Tahoma"/>
          <w14:ligatures w14:val="none"/>
        </w:rPr>
        <w:tab/>
        <w:t>2 sets of chimes to be sounded followed by an announcement “Please hold time and vacate the courts or seek suitable shelter until further notice.”  Two (2) Officials are to regularly monitor and assess the situation for up to 10 minutes.</w:t>
      </w:r>
    </w:p>
    <w:p w:rsidR="00AC4152" w:rsidRPr="00AC4152" w:rsidRDefault="00AC4152" w:rsidP="00AC4152">
      <w:pPr>
        <w:widowControl w:val="0"/>
        <w:spacing w:after="0"/>
        <w:ind w:left="563" w:hanging="285"/>
        <w:rPr>
          <w:rFonts w:ascii="Tahoma" w:hAnsi="Tahoma" w:cs="Tahoma"/>
          <w14:ligatures w14:val="none"/>
        </w:rPr>
      </w:pPr>
      <w:r w:rsidRPr="00AC4152">
        <w:rPr>
          <w:rFonts w:ascii="Tahoma" w:hAnsi="Tahoma" w:cs="Tahoma"/>
          <w14:ligatures w14:val="none"/>
        </w:rPr>
        <w:t>2.</w:t>
      </w:r>
      <w:r w:rsidRPr="00AC4152">
        <w:rPr>
          <w:rFonts w:ascii="Tahoma" w:hAnsi="Tahoma" w:cs="Tahoma"/>
          <w14:ligatures w14:val="none"/>
        </w:rPr>
        <w:tab/>
        <w:t>After re-assessment – 2 chimes to be sounded followed by the announcement “play may now resume” or “all matches for this timeslot have been abandoned.”</w:t>
      </w:r>
    </w:p>
    <w:p w:rsidR="00AC4152" w:rsidRPr="00AC4152" w:rsidRDefault="00AC4152" w:rsidP="00AC4152">
      <w:pPr>
        <w:widowControl w:val="0"/>
        <w:spacing w:after="0"/>
        <w:ind w:left="563" w:hanging="285"/>
        <w:rPr>
          <w:rFonts w:ascii="Tahoma" w:hAnsi="Tahoma" w:cs="Tahoma"/>
          <w14:ligatures w14:val="none"/>
        </w:rPr>
      </w:pPr>
      <w:r w:rsidRPr="00AC4152">
        <w:rPr>
          <w:rFonts w:ascii="Tahoma" w:hAnsi="Tahoma" w:cs="Tahoma"/>
          <w14:ligatures w14:val="none"/>
        </w:rPr>
        <w:t>3.</w:t>
      </w:r>
      <w:r w:rsidRPr="00AC4152">
        <w:rPr>
          <w:rFonts w:ascii="Tahoma" w:hAnsi="Tahoma" w:cs="Tahoma"/>
          <w14:ligatures w14:val="none"/>
        </w:rPr>
        <w:tab/>
        <w:t>This policy in no way impinges on Rule 7 (stoppages) in the AANA Rule Book.</w:t>
      </w:r>
    </w:p>
    <w:p w:rsidR="00AC4152" w:rsidRPr="00AC4152" w:rsidRDefault="00AC4152" w:rsidP="00AC4152">
      <w:pPr>
        <w:widowControl w:val="0"/>
        <w:spacing w:after="0"/>
        <w:rPr>
          <w:rFonts w:ascii="Tahoma" w:hAnsi="Tahoma" w:cs="Tahoma"/>
          <w14:ligatures w14:val="none"/>
        </w:rPr>
      </w:pPr>
      <w:r w:rsidRPr="00AC4152">
        <w:rPr>
          <w:rFonts w:ascii="Tahoma" w:hAnsi="Tahoma" w:cs="Tahoma"/>
          <w14:ligatures w14:val="none"/>
        </w:rPr>
        <w:t> </w:t>
      </w:r>
    </w:p>
    <w:p w:rsidR="00AC4152" w:rsidRPr="00AC4152" w:rsidRDefault="00AC4152" w:rsidP="00AC4152">
      <w:pPr>
        <w:widowControl w:val="0"/>
        <w:spacing w:after="0"/>
        <w:rPr>
          <w:rFonts w:ascii="Tahoma" w:hAnsi="Tahoma" w:cs="Tahoma"/>
          <w14:ligatures w14:val="none"/>
        </w:rPr>
      </w:pPr>
      <w:r w:rsidRPr="00AC4152">
        <w:rPr>
          <w:rFonts w:ascii="Tahoma" w:hAnsi="Tahoma" w:cs="Tahoma"/>
          <w14:ligatures w14:val="none"/>
        </w:rPr>
        <w:t xml:space="preserve">In emergency conditions, unrelated to this policy, umpires are responsible for making the decision </w:t>
      </w:r>
      <w:r>
        <w:rPr>
          <w:rFonts w:ascii="Tahoma" w:hAnsi="Tahoma" w:cs="Tahoma"/>
          <w14:ligatures w14:val="none"/>
        </w:rPr>
        <w:t xml:space="preserve">     </w:t>
      </w:r>
      <w:r w:rsidRPr="00AC4152">
        <w:rPr>
          <w:rFonts w:ascii="Tahoma" w:hAnsi="Tahoma" w:cs="Tahoma"/>
          <w14:ligatures w14:val="none"/>
        </w:rPr>
        <w:t>whether to hold time, abandon or not due to conditions relating to their court only.</w:t>
      </w:r>
    </w:p>
    <w:p w:rsidR="00AC4152" w:rsidRDefault="00AC4152" w:rsidP="00AC4152">
      <w:pPr>
        <w:widowControl w:val="0"/>
        <w:rPr>
          <w14:ligatures w14:val="none"/>
        </w:rPr>
      </w:pPr>
      <w:r>
        <w:rPr>
          <w14:ligatures w14:val="none"/>
        </w:rPr>
        <w:t> </w:t>
      </w:r>
    </w:p>
    <w:p w:rsidR="003F1F35" w:rsidRDefault="003F1F35"/>
    <w:sectPr w:rsidR="003F1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152"/>
    <w:rsid w:val="001B3D21"/>
    <w:rsid w:val="003F1F35"/>
    <w:rsid w:val="006C1668"/>
    <w:rsid w:val="00AC4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9FB71-6C4E-432D-9C9D-F6FF4CA8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152"/>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152"/>
    <w:rPr>
      <w:rFonts w:ascii="Segoe UI" w:eastAsia="Times New Roman" w:hAnsi="Segoe UI" w:cs="Segoe UI"/>
      <w:color w:val="000000"/>
      <w:kern w:val="28"/>
      <w:sz w:val="18"/>
      <w:szCs w:val="18"/>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5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South Australian Police</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SADNA</dc:creator>
  <cp:lastModifiedBy>Laptop_PC</cp:lastModifiedBy>
  <cp:revision>2</cp:revision>
  <cp:lastPrinted>2017-10-11T22:45:00Z</cp:lastPrinted>
  <dcterms:created xsi:type="dcterms:W3CDTF">2019-02-03T10:35:00Z</dcterms:created>
  <dcterms:modified xsi:type="dcterms:W3CDTF">2019-02-03T10:35:00Z</dcterms:modified>
</cp:coreProperties>
</file>